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F1" w:rsidRPr="00C47EF1" w:rsidRDefault="00C47EF1" w:rsidP="00C47EF1">
      <w:pPr>
        <w:widowControl w:val="0"/>
        <w:spacing w:line="260" w:lineRule="exact"/>
        <w:rPr>
          <w:b/>
          <w:color w:val="000000"/>
          <w:sz w:val="28"/>
          <w:szCs w:val="28"/>
          <w:lang w:bidi="ru-RU"/>
        </w:rPr>
      </w:pPr>
      <w:bookmarkStart w:id="0" w:name="_GoBack"/>
      <w:bookmarkEnd w:id="0"/>
    </w:p>
    <w:p w:rsidR="00021001" w:rsidRPr="00021001" w:rsidRDefault="00021001" w:rsidP="00021001">
      <w:pPr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021001">
        <w:rPr>
          <w:rFonts w:eastAsia="Calibri"/>
          <w:b/>
          <w:sz w:val="28"/>
          <w:szCs w:val="28"/>
          <w:lang w:eastAsia="en-US"/>
        </w:rPr>
        <w:t>ПОЛОЖЕНИЕ</w:t>
      </w:r>
    </w:p>
    <w:p w:rsidR="00543F1E" w:rsidRDefault="00021001" w:rsidP="00543F1E">
      <w:pPr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021001">
        <w:rPr>
          <w:rFonts w:eastAsia="Calibri"/>
          <w:b/>
          <w:sz w:val="28"/>
          <w:szCs w:val="28"/>
          <w:lang w:eastAsia="en-US"/>
        </w:rPr>
        <w:t>о краево</w:t>
      </w:r>
      <w:r w:rsidR="00F90C37">
        <w:rPr>
          <w:rFonts w:eastAsia="Calibri"/>
          <w:b/>
          <w:sz w:val="28"/>
          <w:szCs w:val="28"/>
          <w:lang w:eastAsia="en-US"/>
        </w:rPr>
        <w:t>м к</w:t>
      </w:r>
      <w:r w:rsidR="00DF71DB">
        <w:rPr>
          <w:rFonts w:eastAsia="Calibri"/>
          <w:b/>
          <w:sz w:val="28"/>
          <w:szCs w:val="28"/>
          <w:lang w:eastAsia="en-US"/>
        </w:rPr>
        <w:t>онкурсе</w:t>
      </w:r>
      <w:r w:rsidR="00543F1E">
        <w:rPr>
          <w:rFonts w:eastAsia="Calibri"/>
          <w:b/>
          <w:sz w:val="28"/>
          <w:szCs w:val="28"/>
          <w:lang w:eastAsia="en-US"/>
        </w:rPr>
        <w:t xml:space="preserve"> рисунка на асфальте </w:t>
      </w:r>
    </w:p>
    <w:p w:rsidR="00021001" w:rsidRPr="00021001" w:rsidRDefault="00543F1E" w:rsidP="00543F1E">
      <w:pPr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</w:t>
      </w:r>
      <w:proofErr w:type="spellStart"/>
      <w:r>
        <w:rPr>
          <w:rFonts w:eastAsia="Calibri"/>
          <w:b/>
          <w:sz w:val="28"/>
          <w:szCs w:val="28"/>
          <w:lang w:eastAsia="en-US"/>
        </w:rPr>
        <w:t>Эколята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дружат с Природой»</w:t>
      </w:r>
    </w:p>
    <w:p w:rsidR="00021001" w:rsidRPr="00021001" w:rsidRDefault="00021001" w:rsidP="00021001">
      <w:pPr>
        <w:spacing w:line="240" w:lineRule="exact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42899" w:rsidRPr="00142899" w:rsidRDefault="00142899" w:rsidP="00142899">
      <w:pPr>
        <w:widowControl w:val="0"/>
        <w:jc w:val="center"/>
        <w:rPr>
          <w:color w:val="000000"/>
          <w:sz w:val="28"/>
          <w:szCs w:val="28"/>
          <w:lang w:bidi="ru-RU"/>
        </w:rPr>
      </w:pPr>
      <w:r w:rsidRPr="00142899">
        <w:rPr>
          <w:color w:val="000000"/>
          <w:sz w:val="28"/>
          <w:szCs w:val="28"/>
          <w:lang w:bidi="ru-RU"/>
        </w:rPr>
        <w:t>1.Общие положения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lang w:bidi="ru-RU"/>
        </w:rPr>
      </w:pPr>
      <w:r w:rsidRPr="00142899">
        <w:rPr>
          <w:rFonts w:eastAsia="Courier New"/>
          <w:color w:val="000000"/>
          <w:sz w:val="28"/>
          <w:lang w:bidi="ru-RU"/>
        </w:rPr>
        <w:t>1.1. Настоящее Положение определяет порядок организации и проведения краевого конкурса рисунка на асфальте «</w:t>
      </w:r>
      <w:proofErr w:type="spellStart"/>
      <w:r w:rsidRPr="00142899">
        <w:rPr>
          <w:rFonts w:eastAsia="Courier New"/>
          <w:color w:val="000000"/>
          <w:sz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lang w:bidi="ru-RU"/>
        </w:rPr>
        <w:t xml:space="preserve"> дружат с Природой» (далее - Конкурс).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lang w:bidi="ru-RU"/>
        </w:rPr>
      </w:pPr>
      <w:r w:rsidRPr="00142899">
        <w:rPr>
          <w:rFonts w:eastAsia="Courier New"/>
          <w:color w:val="000000"/>
          <w:sz w:val="28"/>
          <w:lang w:bidi="ru-RU"/>
        </w:rPr>
        <w:t xml:space="preserve">1.2. </w:t>
      </w:r>
      <w:proofErr w:type="gramStart"/>
      <w:r w:rsidRPr="00142899">
        <w:rPr>
          <w:rFonts w:eastAsia="Courier New"/>
          <w:color w:val="000000"/>
          <w:sz w:val="28"/>
          <w:lang w:bidi="ru-RU"/>
        </w:rPr>
        <w:t>Краевой конкурс рисунка на асфальте «</w:t>
      </w:r>
      <w:proofErr w:type="spellStart"/>
      <w:r w:rsidRPr="00142899">
        <w:rPr>
          <w:rFonts w:eastAsia="Courier New"/>
          <w:color w:val="000000"/>
          <w:sz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lang w:bidi="ru-RU"/>
        </w:rPr>
        <w:t xml:space="preserve"> дружат с Природой» с участием дошкольных образовательных организаций, начальных классов общеобразовательных учреждений и учреждений дополнительного образования, является одним из мероприятий Всероссийских природоохранных социально-образовательных проектов «</w:t>
      </w:r>
      <w:proofErr w:type="spellStart"/>
      <w:r w:rsidRPr="00142899">
        <w:rPr>
          <w:rFonts w:eastAsia="Courier New"/>
          <w:color w:val="000000"/>
          <w:sz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lang w:bidi="ru-RU"/>
        </w:rPr>
        <w:t xml:space="preserve"> - Дошколята», «</w:t>
      </w:r>
      <w:proofErr w:type="spellStart"/>
      <w:r w:rsidRPr="00142899">
        <w:rPr>
          <w:rFonts w:eastAsia="Courier New"/>
          <w:color w:val="000000"/>
          <w:sz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lang w:bidi="ru-RU"/>
        </w:rPr>
        <w:t>», «Молодые защитники Природы», который способствует дальнейшему развитию экологического образования и экологической культуры в дошкольных образовательных организациях, общеобразовательных учреждениях и учреждениях дополнительного образования Ставропольского края и, как следствие</w:t>
      </w:r>
      <w:proofErr w:type="gramEnd"/>
      <w:r w:rsidRPr="00142899">
        <w:rPr>
          <w:rFonts w:eastAsia="Courier New"/>
          <w:color w:val="000000"/>
          <w:sz w:val="28"/>
          <w:lang w:bidi="ru-RU"/>
        </w:rPr>
        <w:t>, сохранения природы, ее растительного и животного мира.</w:t>
      </w:r>
    </w:p>
    <w:p w:rsidR="00142899" w:rsidRPr="00142899" w:rsidRDefault="00142899" w:rsidP="00142899">
      <w:pPr>
        <w:widowControl w:val="0"/>
        <w:tabs>
          <w:tab w:val="left" w:pos="2130"/>
        </w:tabs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ab/>
      </w: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2. Цель и задачи Конкурса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2.1. Цели проведения Конкурса: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в игровой форме привить детям бережное отношение к природе, научить видеть её красоту и понять, как можно помогать окружающему миру.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формирование у воспитанников дошкольных образовательных организаций, учащихся начальных классов общеобразовательных учреждений и обучающихся учреждений дополнительного образования богатого внутреннего мира и системы ценностных отношений к природе, её животному и растительному миру;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- развитие у детей внутренней потребности любви к природе и, как следствие, бережному отношению к ней, воспитанию у ребенка культуры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природолюбия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>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осознание ребенком необходимости сохранения, охраны и спасения природы родного края;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развитие потребности принимать активное участие в природоохранной и экологической деятельности;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расширение общего кругозора, развитие творческих и интеллектуальных способностей ребенка.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2.2. Задачи Конкурса: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развивать творческие способности детей, их фантазии и воображение;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воспитать бережное и внимательное отношение к природе и окружающей среде;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lastRenderedPageBreak/>
        <w:t>- развитие у детей активной гражданской позиции и неравнодушного отношения к природе.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3. Руководство Конкурсом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3.1. Общее руководство подготовкой и проведением Конкурса осуществляется организационным комитетом (далее - Оргкомитет), с правом жюри, определенным ГБУ ДО «КЦЭТК». Оргкомитет создается на период подготовки и проведения Конкурса для достижения цели и решения вытекающих из нее задач.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3.2. Оргкомитет Конкурса: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оставляет за собой право не допустить конкурсные материалы к участию в Конкурсе, если они не отвечают требованиям данного Положения, присланные позднее установленного срока, а также с нарушением требований к ним;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осуществляет экспертную оценку конкурсных работ в соответствии с критериями оценки, определяемыми п. 7.1 настоящего Положения;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определяет победителей и призеров Конкурса в соответствии с критериями оценки, обозначенными в разделе 7 настоящего Положения.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подводит итоги Конкурса и организует награждение победителей и призеров электронными дипломами, а не занявших призовые места участников Конкурса электронными сертификатами.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Решение Оргкомитета по победителям и призерам Конкурса оформляется протоколом и публикуется в открытом доступе в сети Интернет на официальном сайте ГБУ ДО «КЦЭТК».</w:t>
      </w: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4. Участники Конкурса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4.1. Участники Конкурса в трех возрастных категориях: 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«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- Дошколята» - воспитанники дошкольных образовательных организаций;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«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>» - учащиеся начальных классов школ;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«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– Молодые защитники Природы» – обучающиеся учреждений дополнительного образования.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5. Сроки и порядок проведения Конкурса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5.1. Конкурс проводится в период с </w:t>
      </w:r>
      <w:r w:rsidRPr="00142899">
        <w:rPr>
          <w:rFonts w:eastAsia="Courier New"/>
          <w:b/>
          <w:color w:val="000000"/>
          <w:sz w:val="28"/>
          <w:szCs w:val="28"/>
          <w:lang w:bidi="ru-RU"/>
        </w:rPr>
        <w:t>21 сентября по 30 октября 2026 года</w:t>
      </w:r>
      <w:r w:rsidRPr="00142899">
        <w:rPr>
          <w:rFonts w:eastAsia="Courier New"/>
          <w:color w:val="000000"/>
          <w:sz w:val="28"/>
          <w:szCs w:val="28"/>
          <w:lang w:bidi="ru-RU"/>
        </w:rPr>
        <w:t>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Муниципальный этап – с 21 сентября по 9 октября 2026 года.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Краевой этап – с 12 по 23 октября 2026 года.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Подведение итогов Конкурса – с 26 по 30 октября 2026 года.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5.2. Органы местного самоуправления в сфере образования вправе самостоятельно определять сроки проведения муниципальных этапов, не позднее дня окончания приема работ на краевой этап.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5.3. Прием работ на краевой этап ведется </w:t>
      </w:r>
      <w:r w:rsidRPr="00142899">
        <w:rPr>
          <w:rFonts w:eastAsia="Courier New"/>
          <w:b/>
          <w:color w:val="000000"/>
          <w:sz w:val="28"/>
          <w:szCs w:val="28"/>
          <w:lang w:bidi="ru-RU"/>
        </w:rPr>
        <w:t xml:space="preserve">до 23 октября 2026 года </w:t>
      </w:r>
      <w:r w:rsidRPr="00142899">
        <w:rPr>
          <w:rFonts w:eastAsia="Courier New"/>
          <w:color w:val="000000"/>
          <w:sz w:val="28"/>
          <w:szCs w:val="28"/>
          <w:lang w:bidi="ru-RU"/>
        </w:rPr>
        <w:t>включительно, конкурсная документация в соответствии с Положением о Конкурсе направляется на электронный адрес отдела по организационно-</w:t>
      </w:r>
      <w:r w:rsidRPr="00142899">
        <w:rPr>
          <w:rFonts w:eastAsia="Courier New"/>
          <w:color w:val="000000"/>
          <w:sz w:val="28"/>
          <w:szCs w:val="28"/>
          <w:lang w:bidi="ru-RU"/>
        </w:rPr>
        <w:lastRenderedPageBreak/>
        <w:t xml:space="preserve">методической работе: </w:t>
      </w:r>
      <w:hyperlink r:id="rId7" w:history="1">
        <w:r w:rsidRPr="00142899">
          <w:rPr>
            <w:rFonts w:eastAsia="Courier New"/>
            <w:b/>
            <w:color w:val="0000FF"/>
            <w:sz w:val="28"/>
            <w:szCs w:val="28"/>
            <w:u w:val="single"/>
            <w:lang w:bidi="ru-RU"/>
          </w:rPr>
          <w:t>ecoinform2014@mail.ru</w:t>
        </w:r>
      </w:hyperlink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с пометкой «ЭКОЛЯТА».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 Условия участия и порядок проведения Конкурса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6.1. Официальная информация о Конкурсе, итоги и протокол размещаются на официальном сайте ГБУ ДО «КЦЭТК»: </w:t>
      </w:r>
      <w:hyperlink r:id="rId8" w:history="1">
        <w:r w:rsidRPr="00142899">
          <w:rPr>
            <w:rFonts w:eastAsia="Courier New"/>
            <w:color w:val="0066CC"/>
            <w:sz w:val="28"/>
            <w:szCs w:val="28"/>
            <w:u w:val="single"/>
            <w:lang w:bidi="ru-RU"/>
          </w:rPr>
          <w:t>http://www.ecoturcentr.ru/</w:t>
        </w:r>
      </w:hyperlink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</w:t>
      </w:r>
      <w:r w:rsidRPr="00142899">
        <w:rPr>
          <w:rFonts w:eastAsia="Courier New"/>
          <w:color w:val="000000"/>
          <w:sz w:val="28"/>
          <w:szCs w:val="28"/>
          <w:lang w:eastAsia="en-US" w:bidi="en-US"/>
        </w:rPr>
        <w:t>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6.2. Муниципальный этап Конкурса проводится в муниципальных образованиях. Органы местного самоуправления в сфере образования самостоятельно проводят конкурсный отбор среди обучающихся подведомственных образовательных организаций и могут самостоятельно определять сроки проведения муниципальных этапов, но не позднее дня окончания приема работ на краевой этап.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6.3. Каждая дошкольная образовательная организация, школа или учреждение дополнительного образования должны провести Конкурс рисунков на асфальте с условием обязательного присутствия на рисунках образов сказочных героев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(Умницы, Шалуна, Тихони и Ёлочки).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6.4.</w:t>
      </w:r>
      <w:r w:rsidRPr="00142899">
        <w:rPr>
          <w:rFonts w:eastAsia="Courier New"/>
          <w:color w:val="000000"/>
          <w:sz w:val="28"/>
          <w:szCs w:val="28"/>
          <w:lang w:bidi="ru-RU"/>
        </w:rPr>
        <w:tab/>
        <w:t xml:space="preserve">Конкурс рисунка на асфальте проводится между воспитанниками групп в дошкольных образовательных организациях, между учениками начальных классов в школах и учащимися учреждений дополнительного образования. Участвовать можно индивидуально или всей группой.  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Формат: Рисовать можно мелками и цветными карандашами прямо на асфальте во время прогулки. Оценивается как индивидуальная работа, так и совместный рисунок группы.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6.5.</w:t>
      </w:r>
      <w:r w:rsidRPr="00142899">
        <w:rPr>
          <w:rFonts w:eastAsia="Courier New"/>
          <w:color w:val="000000"/>
          <w:sz w:val="28"/>
          <w:szCs w:val="28"/>
          <w:lang w:bidi="ru-RU"/>
        </w:rPr>
        <w:tab/>
        <w:t xml:space="preserve">Авторам работ, на рисунке необходимо представить сказочных героев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, как друзей и защитников Природы. Показать заботу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о природе, продемонстрировать, как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приходят на помощь Природе в той или иной ситуации. Изобразить, как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спасают растительный и животный мир, помогают зверям, птицам, насекомым, как они восстанавливают лес, сажают деревья, кусты и цветы, ухаживают за домашними животными и цветами дома, работают в саду и огороде и т.д. Необходимо представить на рисунке хорошие, добрые и правильные поступки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по сохранению Природы.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6.6.</w:t>
      </w:r>
      <w:r w:rsidRPr="00142899">
        <w:rPr>
          <w:rFonts w:eastAsia="Courier New"/>
          <w:color w:val="000000"/>
          <w:sz w:val="28"/>
          <w:szCs w:val="28"/>
          <w:lang w:bidi="ru-RU"/>
        </w:rPr>
        <w:tab/>
        <w:t xml:space="preserve">Куратору, в описании к рисунку, необходимо пояснить смысл рисунка, объяснить, что ребенок хотел показать и рассказать посредством рисунка об 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Эколятах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, как друзьях и защитниках Природы. 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6.7. Требования к предоставлению рисунка: текст описания рисунка не должен быть более чем на 1/2 страницы, а фотографии рисунка необходимо представить в хорошем качестве (формат PDF или JPEG). При этом</w:t>
      </w:r>
      <w:proofErr w:type="gramStart"/>
      <w:r w:rsidRPr="00142899">
        <w:rPr>
          <w:rFonts w:eastAsia="Courier New"/>
          <w:color w:val="000000"/>
          <w:sz w:val="28"/>
          <w:szCs w:val="28"/>
          <w:lang w:bidi="ru-RU"/>
        </w:rPr>
        <w:t>,</w:t>
      </w:r>
      <w:proofErr w:type="gram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необходимо правильно указать имя, фамилию и возраст автора рисунка, полное название дошкольной образовательной организации, школы или учреждения дополнительного образования и ее полный адрес (индекс, субъект, город, район, селение, поселок, улица, номер дома).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6.8.</w:t>
      </w:r>
      <w:r w:rsidRPr="00142899">
        <w:rPr>
          <w:rFonts w:eastAsia="Courier New"/>
          <w:color w:val="000000"/>
          <w:sz w:val="28"/>
          <w:szCs w:val="28"/>
          <w:lang w:bidi="ru-RU"/>
        </w:rPr>
        <w:tab/>
      </w:r>
      <w:proofErr w:type="gramStart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Девять лучших рисунков и описания к ним: три работы-победителя от дошкольных образовательных организаций, три работы-победителя от общеобразовательных учреждений и три работы-победителя </w:t>
      </w:r>
      <w:r w:rsidRPr="00142899">
        <w:rPr>
          <w:rFonts w:eastAsia="Courier New"/>
          <w:color w:val="000000"/>
          <w:sz w:val="28"/>
          <w:szCs w:val="28"/>
          <w:lang w:bidi="ru-RU"/>
        </w:rPr>
        <w:lastRenderedPageBreak/>
        <w:t xml:space="preserve">от учреждений дополнительного образования  каждого муниципального и городского округов по итогам Конкурса должны быть направлены в электронном виде в краевой оргкомитет Конкурса на электронный адрес отдела по организационно-методической работе: </w:t>
      </w:r>
      <w:hyperlink r:id="rId9" w:history="1">
        <w:r w:rsidRPr="00142899">
          <w:rPr>
            <w:rFonts w:eastAsia="Courier New"/>
            <w:b/>
            <w:color w:val="0000FF"/>
            <w:sz w:val="28"/>
            <w:szCs w:val="28"/>
            <w:u w:val="single"/>
            <w:lang w:bidi="ru-RU"/>
          </w:rPr>
          <w:t>ecoinform2014@mail.ru</w:t>
        </w:r>
      </w:hyperlink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с пометкой «ЭКОЛЯТА» </w:t>
      </w:r>
      <w:r w:rsidRPr="00142899">
        <w:rPr>
          <w:rFonts w:eastAsia="Courier New"/>
          <w:b/>
          <w:color w:val="000000"/>
          <w:sz w:val="28"/>
          <w:szCs w:val="28"/>
          <w:lang w:bidi="ru-RU"/>
        </w:rPr>
        <w:t>до 23 октября 2026</w:t>
      </w:r>
      <w:proofErr w:type="gramEnd"/>
      <w:r w:rsidRPr="00142899">
        <w:rPr>
          <w:rFonts w:eastAsia="Courier New"/>
          <w:b/>
          <w:color w:val="000000"/>
          <w:sz w:val="28"/>
          <w:szCs w:val="28"/>
          <w:lang w:bidi="ru-RU"/>
        </w:rPr>
        <w:t xml:space="preserve"> года</w:t>
      </w:r>
      <w:r w:rsidRPr="00142899">
        <w:rPr>
          <w:rFonts w:eastAsia="Courier New"/>
          <w:color w:val="000000"/>
          <w:sz w:val="28"/>
          <w:szCs w:val="28"/>
          <w:lang w:bidi="ru-RU"/>
        </w:rPr>
        <w:t>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6.9. </w:t>
      </w:r>
      <w:proofErr w:type="gramStart"/>
      <w:r w:rsidRPr="00142899">
        <w:rPr>
          <w:rFonts w:eastAsia="Courier New"/>
          <w:color w:val="000000"/>
          <w:sz w:val="28"/>
          <w:szCs w:val="28"/>
          <w:lang w:bidi="ru-RU"/>
        </w:rPr>
        <w:t>Рисунки</w:t>
      </w:r>
      <w:proofErr w:type="gram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направленные в оргкомитет после 23 октября 2026 года рассматриваться не будут.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6.10.</w:t>
      </w:r>
      <w:r w:rsidRPr="00142899">
        <w:rPr>
          <w:rFonts w:eastAsia="Courier New"/>
          <w:color w:val="000000"/>
          <w:sz w:val="28"/>
          <w:szCs w:val="28"/>
          <w:lang w:bidi="ru-RU"/>
        </w:rPr>
        <w:tab/>
        <w:t>В дошкольных образовательных организациях,  общеобразовательных учреждениях и учреждениях дополнительного образования по итогам Конкурса рекомендовано  провести выставки рисунков, где должен присутствовать логотип «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>».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6.11.</w:t>
      </w:r>
      <w:r w:rsidRPr="00142899">
        <w:rPr>
          <w:rFonts w:eastAsia="Courier New"/>
          <w:color w:val="000000"/>
          <w:sz w:val="28"/>
          <w:szCs w:val="28"/>
          <w:lang w:bidi="ru-RU"/>
        </w:rPr>
        <w:tab/>
        <w:t xml:space="preserve"> Логотип «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Эколята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>» и образы сказочных героев «</w:t>
      </w:r>
      <w:proofErr w:type="spellStart"/>
      <w:r w:rsidRPr="00142899">
        <w:rPr>
          <w:rFonts w:eastAsia="Courier New"/>
          <w:color w:val="000000"/>
          <w:sz w:val="28"/>
          <w:szCs w:val="28"/>
          <w:lang w:bidi="ru-RU"/>
        </w:rPr>
        <w:t>Эколят</w:t>
      </w:r>
      <w:proofErr w:type="spell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» - друзей и защитников Природы размещены на сайте </w:t>
      </w:r>
      <w:hyperlink r:id="rId10" w:history="1">
        <w:r w:rsidRPr="00142899">
          <w:rPr>
            <w:rFonts w:eastAsia="Courier New"/>
            <w:b/>
            <w:color w:val="0000FF"/>
            <w:sz w:val="28"/>
            <w:szCs w:val="28"/>
            <w:u w:val="single"/>
            <w:lang w:bidi="ru-RU"/>
          </w:rPr>
          <w:t>www.эколята.рф</w:t>
        </w:r>
      </w:hyperlink>
      <w:r w:rsidRPr="00142899">
        <w:rPr>
          <w:rFonts w:eastAsia="Courier New"/>
          <w:b/>
          <w:color w:val="000000"/>
          <w:sz w:val="28"/>
          <w:szCs w:val="28"/>
          <w:lang w:bidi="ru-RU"/>
        </w:rPr>
        <w:t>.</w:t>
      </w: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6.12. Запрещается плагиат, любая перерисовка или иное копирование с чужих картин, рисунков, фотографий, а также с иных видов изображений. Участник Конкурса должен нарисовать свой рисунок, отразить личное восприятие сюжета.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6.13. Участие в Конкурсе рассматривается как согласие на размещение конкурсных материалов в средствах массовой информации, информационных порталах и социальных сетях Интернет учредителей и организаторов Конкурса.</w:t>
      </w:r>
    </w:p>
    <w:p w:rsidR="00142899" w:rsidRPr="00142899" w:rsidRDefault="00142899" w:rsidP="00142899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7. Оценка и критерии оценки конкурсных работ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7.1. Каждый представленный на Конкурс рисунок оценивается по следующим критериям: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отражение экологической тематики и ее раскрытие (до 5 баллов);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художественная выразительность (до 5 баллов);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познавательная направленность (до 5 баллов);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оригинальность (до 5 баллов);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качество исполнения (до 5 баллов);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- композиционное решение (до 5 баллов);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- </w:t>
      </w:r>
      <w:proofErr w:type="gramStart"/>
      <w:r w:rsidRPr="00142899">
        <w:rPr>
          <w:rFonts w:eastAsia="Courier New"/>
          <w:color w:val="000000"/>
          <w:sz w:val="28"/>
          <w:szCs w:val="28"/>
          <w:lang w:bidi="ru-RU"/>
        </w:rPr>
        <w:t>эстетический вид</w:t>
      </w:r>
      <w:proofErr w:type="gramEnd"/>
      <w:r w:rsidRPr="00142899">
        <w:rPr>
          <w:rFonts w:eastAsia="Courier New"/>
          <w:color w:val="000000"/>
          <w:sz w:val="28"/>
          <w:szCs w:val="28"/>
          <w:lang w:bidi="ru-RU"/>
        </w:rPr>
        <w:t xml:space="preserve"> (до 5 баллов).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7.2. Итогом оценки работы является сумма баллов, выставленных экспертом.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7.3. Победители краевого этапа Конкурса определяются на основании результатов оценивания конкурсных работ.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7.4. Решения Оргкомитета Конкурса обжалованию не подлежат.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142899" w:rsidRPr="00142899" w:rsidRDefault="00142899" w:rsidP="00142899">
      <w:pPr>
        <w:widowControl w:val="0"/>
        <w:ind w:firstLine="709"/>
        <w:jc w:val="center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8. Награждение участников Конкурса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8.1. Победители (1 место) и призеры (2 и 3 место) краевого этапа Конкурса награждаются электронными дипломами Оргкомитета и направляются на электронный адрес, с которого поступили конкурсные материалы.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t>8.2. Участники, не занявшие призовые места, награждаются электронными сертификатами Оргкомитета.</w:t>
      </w:r>
    </w:p>
    <w:p w:rsidR="00142899" w:rsidRPr="00142899" w:rsidRDefault="00142899" w:rsidP="00142899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142899">
        <w:rPr>
          <w:rFonts w:eastAsia="Courier New"/>
          <w:color w:val="000000"/>
          <w:sz w:val="28"/>
          <w:szCs w:val="28"/>
          <w:lang w:bidi="ru-RU"/>
        </w:rPr>
        <w:lastRenderedPageBreak/>
        <w:t xml:space="preserve">8.3. Электронная версия проекта Положения о Конкурсе размещена на официальном сайте Центра: </w:t>
      </w:r>
      <w:hyperlink r:id="rId11" w:history="1">
        <w:r w:rsidRPr="00142899">
          <w:rPr>
            <w:rFonts w:eastAsia="Courier New"/>
            <w:b/>
            <w:color w:val="0000FF"/>
            <w:sz w:val="28"/>
            <w:szCs w:val="28"/>
            <w:u w:val="single"/>
            <w:lang w:bidi="ru-RU"/>
          </w:rPr>
          <w:t>www.ecoturcentr.ru</w:t>
        </w:r>
      </w:hyperlink>
      <w:r w:rsidRPr="00142899">
        <w:rPr>
          <w:rFonts w:eastAsia="Courier New"/>
          <w:color w:val="000000"/>
          <w:sz w:val="28"/>
          <w:szCs w:val="28"/>
          <w:lang w:bidi="ru-RU"/>
        </w:rPr>
        <w:t>.</w:t>
      </w: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142899" w:rsidRPr="00142899" w:rsidRDefault="00142899" w:rsidP="00142899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BD7820" w:rsidRDefault="00BD7820" w:rsidP="00F5261F">
      <w:pPr>
        <w:rPr>
          <w:rFonts w:eastAsia="Calibri"/>
          <w:sz w:val="28"/>
          <w:szCs w:val="28"/>
          <w:lang w:eastAsia="en-US"/>
        </w:rPr>
      </w:pPr>
    </w:p>
    <w:sectPr w:rsidR="00BD7820" w:rsidSect="00A655F5">
      <w:pgSz w:w="11906" w:h="16838"/>
      <w:pgMar w:top="1134" w:right="70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66E5F"/>
    <w:multiLevelType w:val="hybridMultilevel"/>
    <w:tmpl w:val="066E17FE"/>
    <w:lvl w:ilvl="0" w:tplc="DD0A6290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47559D"/>
    <w:multiLevelType w:val="hybridMultilevel"/>
    <w:tmpl w:val="79DC4E3A"/>
    <w:lvl w:ilvl="0" w:tplc="914EDD8C">
      <w:start w:val="1"/>
      <w:numFmt w:val="decimal"/>
      <w:lvlText w:val="%1.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2D792E05"/>
    <w:multiLevelType w:val="hybridMultilevel"/>
    <w:tmpl w:val="D604E4C8"/>
    <w:lvl w:ilvl="0" w:tplc="0E2C2BA6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>
    <w:nsid w:val="61221F9A"/>
    <w:multiLevelType w:val="hybridMultilevel"/>
    <w:tmpl w:val="D33665AA"/>
    <w:lvl w:ilvl="0" w:tplc="81866FE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B556929"/>
    <w:multiLevelType w:val="hybridMultilevel"/>
    <w:tmpl w:val="62FA89E8"/>
    <w:lvl w:ilvl="0" w:tplc="3A0C5A6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2F49"/>
    <w:rsid w:val="0000601C"/>
    <w:rsid w:val="000066D7"/>
    <w:rsid w:val="00012F49"/>
    <w:rsid w:val="00021001"/>
    <w:rsid w:val="000232F1"/>
    <w:rsid w:val="00027FB7"/>
    <w:rsid w:val="00030937"/>
    <w:rsid w:val="00031F7A"/>
    <w:rsid w:val="0003291F"/>
    <w:rsid w:val="00040276"/>
    <w:rsid w:val="0005510B"/>
    <w:rsid w:val="000872B2"/>
    <w:rsid w:val="000C57D8"/>
    <w:rsid w:val="000C626F"/>
    <w:rsid w:val="000D2759"/>
    <w:rsid w:val="000D5261"/>
    <w:rsid w:val="000E173E"/>
    <w:rsid w:val="000E2585"/>
    <w:rsid w:val="000F41B1"/>
    <w:rsid w:val="00101696"/>
    <w:rsid w:val="00101A13"/>
    <w:rsid w:val="00106E97"/>
    <w:rsid w:val="00120F53"/>
    <w:rsid w:val="00123B5E"/>
    <w:rsid w:val="00126FB3"/>
    <w:rsid w:val="00131739"/>
    <w:rsid w:val="00136612"/>
    <w:rsid w:val="00136D43"/>
    <w:rsid w:val="00142899"/>
    <w:rsid w:val="00143FF1"/>
    <w:rsid w:val="00153152"/>
    <w:rsid w:val="0016173C"/>
    <w:rsid w:val="001627A2"/>
    <w:rsid w:val="00176A81"/>
    <w:rsid w:val="0018424B"/>
    <w:rsid w:val="001856BE"/>
    <w:rsid w:val="00185D2D"/>
    <w:rsid w:val="0019025B"/>
    <w:rsid w:val="001B64E4"/>
    <w:rsid w:val="001D2ADE"/>
    <w:rsid w:val="001D34C9"/>
    <w:rsid w:val="001D68BC"/>
    <w:rsid w:val="001F1B62"/>
    <w:rsid w:val="002010DE"/>
    <w:rsid w:val="00205731"/>
    <w:rsid w:val="002135BB"/>
    <w:rsid w:val="00245E13"/>
    <w:rsid w:val="0024793D"/>
    <w:rsid w:val="00250CB4"/>
    <w:rsid w:val="00251C43"/>
    <w:rsid w:val="002769FC"/>
    <w:rsid w:val="00282C64"/>
    <w:rsid w:val="00282C87"/>
    <w:rsid w:val="002979E4"/>
    <w:rsid w:val="002A5129"/>
    <w:rsid w:val="002C1E8C"/>
    <w:rsid w:val="002C6C8A"/>
    <w:rsid w:val="002D7D7B"/>
    <w:rsid w:val="002E5751"/>
    <w:rsid w:val="002F5692"/>
    <w:rsid w:val="00306878"/>
    <w:rsid w:val="003366A9"/>
    <w:rsid w:val="00361462"/>
    <w:rsid w:val="0037416A"/>
    <w:rsid w:val="0037504E"/>
    <w:rsid w:val="00380888"/>
    <w:rsid w:val="00384CF2"/>
    <w:rsid w:val="003918FD"/>
    <w:rsid w:val="003A72A3"/>
    <w:rsid w:val="003B1932"/>
    <w:rsid w:val="003D53C0"/>
    <w:rsid w:val="003E034D"/>
    <w:rsid w:val="00401970"/>
    <w:rsid w:val="00402E08"/>
    <w:rsid w:val="00407407"/>
    <w:rsid w:val="00450F81"/>
    <w:rsid w:val="00451DB9"/>
    <w:rsid w:val="00483BC4"/>
    <w:rsid w:val="004954E5"/>
    <w:rsid w:val="004A0007"/>
    <w:rsid w:val="004A071B"/>
    <w:rsid w:val="004B5CB0"/>
    <w:rsid w:val="004B7730"/>
    <w:rsid w:val="004D5187"/>
    <w:rsid w:val="004F1E8E"/>
    <w:rsid w:val="00543F1E"/>
    <w:rsid w:val="00560589"/>
    <w:rsid w:val="00566F74"/>
    <w:rsid w:val="00575213"/>
    <w:rsid w:val="0058176D"/>
    <w:rsid w:val="00595B3C"/>
    <w:rsid w:val="00595F53"/>
    <w:rsid w:val="005A2AAC"/>
    <w:rsid w:val="005C7E12"/>
    <w:rsid w:val="005D6F07"/>
    <w:rsid w:val="005E55E4"/>
    <w:rsid w:val="005F6556"/>
    <w:rsid w:val="00611EE0"/>
    <w:rsid w:val="00620E0F"/>
    <w:rsid w:val="00622096"/>
    <w:rsid w:val="0062385C"/>
    <w:rsid w:val="00641FD6"/>
    <w:rsid w:val="00642CCA"/>
    <w:rsid w:val="00655F7E"/>
    <w:rsid w:val="00667BE6"/>
    <w:rsid w:val="00685980"/>
    <w:rsid w:val="006906CF"/>
    <w:rsid w:val="00697F45"/>
    <w:rsid w:val="006A43CB"/>
    <w:rsid w:val="006B63B2"/>
    <w:rsid w:val="006D7280"/>
    <w:rsid w:val="006E00E0"/>
    <w:rsid w:val="006E4ACA"/>
    <w:rsid w:val="006F252F"/>
    <w:rsid w:val="00717A3B"/>
    <w:rsid w:val="00735D80"/>
    <w:rsid w:val="00772E6B"/>
    <w:rsid w:val="00781C51"/>
    <w:rsid w:val="00797BFA"/>
    <w:rsid w:val="007A1F73"/>
    <w:rsid w:val="007B3095"/>
    <w:rsid w:val="007B40BE"/>
    <w:rsid w:val="007C7B54"/>
    <w:rsid w:val="007D7365"/>
    <w:rsid w:val="007F3568"/>
    <w:rsid w:val="008049E8"/>
    <w:rsid w:val="00817705"/>
    <w:rsid w:val="0082538F"/>
    <w:rsid w:val="0084047C"/>
    <w:rsid w:val="00842FAC"/>
    <w:rsid w:val="00845620"/>
    <w:rsid w:val="0085159C"/>
    <w:rsid w:val="008711C5"/>
    <w:rsid w:val="00873786"/>
    <w:rsid w:val="0088037B"/>
    <w:rsid w:val="00883148"/>
    <w:rsid w:val="008C102C"/>
    <w:rsid w:val="008D6B18"/>
    <w:rsid w:val="008F02FB"/>
    <w:rsid w:val="008F31E2"/>
    <w:rsid w:val="0090293D"/>
    <w:rsid w:val="00910641"/>
    <w:rsid w:val="00920746"/>
    <w:rsid w:val="00934458"/>
    <w:rsid w:val="00941712"/>
    <w:rsid w:val="0094628D"/>
    <w:rsid w:val="009473BC"/>
    <w:rsid w:val="00971D88"/>
    <w:rsid w:val="00977445"/>
    <w:rsid w:val="009801B0"/>
    <w:rsid w:val="009846C5"/>
    <w:rsid w:val="00996025"/>
    <w:rsid w:val="009B6C8C"/>
    <w:rsid w:val="009B6FBA"/>
    <w:rsid w:val="009D2F53"/>
    <w:rsid w:val="009F409F"/>
    <w:rsid w:val="00A001F7"/>
    <w:rsid w:val="00A06212"/>
    <w:rsid w:val="00A06789"/>
    <w:rsid w:val="00A21028"/>
    <w:rsid w:val="00A46071"/>
    <w:rsid w:val="00A46DB6"/>
    <w:rsid w:val="00A53EFD"/>
    <w:rsid w:val="00A655F5"/>
    <w:rsid w:val="00A66C59"/>
    <w:rsid w:val="00A7563C"/>
    <w:rsid w:val="00AC1503"/>
    <w:rsid w:val="00AC3630"/>
    <w:rsid w:val="00B0303F"/>
    <w:rsid w:val="00B43BF5"/>
    <w:rsid w:val="00B45426"/>
    <w:rsid w:val="00B5763B"/>
    <w:rsid w:val="00B70F92"/>
    <w:rsid w:val="00B81739"/>
    <w:rsid w:val="00B8637C"/>
    <w:rsid w:val="00B91DC2"/>
    <w:rsid w:val="00BC7B38"/>
    <w:rsid w:val="00BD640D"/>
    <w:rsid w:val="00BD7820"/>
    <w:rsid w:val="00BF33A0"/>
    <w:rsid w:val="00C17CB5"/>
    <w:rsid w:val="00C33C82"/>
    <w:rsid w:val="00C37CE2"/>
    <w:rsid w:val="00C46D6A"/>
    <w:rsid w:val="00C47EF1"/>
    <w:rsid w:val="00C71880"/>
    <w:rsid w:val="00C724A9"/>
    <w:rsid w:val="00C82CF5"/>
    <w:rsid w:val="00C9252B"/>
    <w:rsid w:val="00C95763"/>
    <w:rsid w:val="00CD5793"/>
    <w:rsid w:val="00CE60AE"/>
    <w:rsid w:val="00CF3944"/>
    <w:rsid w:val="00D039A6"/>
    <w:rsid w:val="00D404C7"/>
    <w:rsid w:val="00D4649B"/>
    <w:rsid w:val="00D505D0"/>
    <w:rsid w:val="00D563BA"/>
    <w:rsid w:val="00D663AB"/>
    <w:rsid w:val="00D738E6"/>
    <w:rsid w:val="00D86845"/>
    <w:rsid w:val="00D872BF"/>
    <w:rsid w:val="00D91251"/>
    <w:rsid w:val="00D972AE"/>
    <w:rsid w:val="00DD5381"/>
    <w:rsid w:val="00DE0159"/>
    <w:rsid w:val="00DF2E85"/>
    <w:rsid w:val="00DF71DB"/>
    <w:rsid w:val="00E01D62"/>
    <w:rsid w:val="00E170E6"/>
    <w:rsid w:val="00E31D56"/>
    <w:rsid w:val="00E35BE4"/>
    <w:rsid w:val="00E5139C"/>
    <w:rsid w:val="00E51AE9"/>
    <w:rsid w:val="00E556D2"/>
    <w:rsid w:val="00E73436"/>
    <w:rsid w:val="00E8124E"/>
    <w:rsid w:val="00E81521"/>
    <w:rsid w:val="00E83195"/>
    <w:rsid w:val="00EB24F2"/>
    <w:rsid w:val="00EC462A"/>
    <w:rsid w:val="00ED38D7"/>
    <w:rsid w:val="00ED42C1"/>
    <w:rsid w:val="00EE7F5F"/>
    <w:rsid w:val="00EF00CD"/>
    <w:rsid w:val="00EF5352"/>
    <w:rsid w:val="00F045F2"/>
    <w:rsid w:val="00F24739"/>
    <w:rsid w:val="00F35014"/>
    <w:rsid w:val="00F5261F"/>
    <w:rsid w:val="00F546A6"/>
    <w:rsid w:val="00F66EA6"/>
    <w:rsid w:val="00F84E5A"/>
    <w:rsid w:val="00F86527"/>
    <w:rsid w:val="00F90C37"/>
    <w:rsid w:val="00F96A88"/>
    <w:rsid w:val="00FA7528"/>
    <w:rsid w:val="00FB5176"/>
    <w:rsid w:val="00FD5B2F"/>
    <w:rsid w:val="00FF170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7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5B3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50F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F8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D87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turcentr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ecoinform2014@mai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coturcentr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&#1101;&#1082;&#1086;&#1083;&#1103;&#1090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coinform201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4624F-A31F-452B-A1C8-F9BE343A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1709</TotalTime>
  <Pages>5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КЦЭТИК</Company>
  <LinksUpToDate>false</LinksUpToDate>
  <CharactersWithSpaces>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Nastassia</dc:creator>
  <cp:keywords/>
  <dc:description/>
  <cp:lastModifiedBy>КЦЭТК приемная</cp:lastModifiedBy>
  <cp:revision>172</cp:revision>
  <cp:lastPrinted>2026-09-15T09:25:00Z</cp:lastPrinted>
  <dcterms:created xsi:type="dcterms:W3CDTF">2011-03-31T09:45:00Z</dcterms:created>
  <dcterms:modified xsi:type="dcterms:W3CDTF">2026-09-21T09:28:00Z</dcterms:modified>
</cp:coreProperties>
</file>